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48" w:rsidRPr="00725D54" w:rsidRDefault="00D9438A" w:rsidP="002F56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5D54">
        <w:rPr>
          <w:rFonts w:ascii="Arial" w:hAnsi="Arial" w:cs="Arial"/>
          <w:sz w:val="24"/>
          <w:szCs w:val="24"/>
        </w:rPr>
        <w:t>Each public authority or institution has the obligation to communicate ex officio the following information of public interest</w:t>
      </w:r>
      <w:r w:rsidR="00D62C48" w:rsidRPr="00725D54">
        <w:rPr>
          <w:rFonts w:ascii="Arial" w:hAnsi="Arial" w:cs="Arial"/>
          <w:sz w:val="24"/>
          <w:szCs w:val="24"/>
        </w:rPr>
        <w:t xml:space="preserve">: </w:t>
      </w:r>
    </w:p>
    <w:p w:rsidR="00D62C48" w:rsidRPr="00725D54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D54">
        <w:rPr>
          <w:rFonts w:ascii="Arial" w:hAnsi="Arial" w:cs="Arial"/>
          <w:sz w:val="24"/>
          <w:szCs w:val="24"/>
        </w:rPr>
        <w:t xml:space="preserve">a) </w:t>
      </w:r>
      <w:r w:rsidR="001A139D" w:rsidRPr="00725D54">
        <w:rPr>
          <w:rFonts w:ascii="Arial" w:hAnsi="Arial" w:cs="Arial"/>
          <w:sz w:val="24"/>
          <w:szCs w:val="24"/>
        </w:rPr>
        <w:t>The</w:t>
      </w:r>
      <w:r w:rsidR="00D9438A" w:rsidRPr="00725D54">
        <w:rPr>
          <w:rFonts w:ascii="Arial" w:hAnsi="Arial" w:cs="Arial"/>
          <w:sz w:val="24"/>
          <w:szCs w:val="24"/>
        </w:rPr>
        <w:t xml:space="preserve"> normative acts governing the organization and functioning of the public authority or institution</w:t>
      </w:r>
      <w:r w:rsidRPr="00725D54">
        <w:rPr>
          <w:rFonts w:ascii="Arial" w:hAnsi="Arial" w:cs="Arial"/>
          <w:sz w:val="24"/>
          <w:szCs w:val="24"/>
        </w:rPr>
        <w:t>;</w:t>
      </w:r>
    </w:p>
    <w:p w:rsidR="00D62C48" w:rsidRPr="00725D54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D54">
        <w:rPr>
          <w:rFonts w:ascii="Arial" w:hAnsi="Arial" w:cs="Arial"/>
          <w:sz w:val="24"/>
          <w:szCs w:val="24"/>
        </w:rPr>
        <w:t xml:space="preserve">b) </w:t>
      </w:r>
      <w:r w:rsidR="001A139D" w:rsidRPr="00725D54">
        <w:rPr>
          <w:rFonts w:ascii="Arial" w:hAnsi="Arial" w:cs="Arial"/>
          <w:sz w:val="24"/>
          <w:szCs w:val="24"/>
        </w:rPr>
        <w:t>Organizational structure, department responsibilities, operating schedule, audience program of the public authority or institution</w:t>
      </w:r>
      <w:r w:rsidRPr="00725D54">
        <w:rPr>
          <w:rFonts w:ascii="Arial" w:hAnsi="Arial" w:cs="Arial"/>
          <w:sz w:val="24"/>
          <w:szCs w:val="24"/>
        </w:rPr>
        <w:t>;</w:t>
      </w:r>
    </w:p>
    <w:p w:rsidR="00D62C48" w:rsidRPr="00725D54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D54">
        <w:rPr>
          <w:rFonts w:ascii="Arial" w:hAnsi="Arial" w:cs="Arial"/>
          <w:sz w:val="24"/>
          <w:szCs w:val="24"/>
        </w:rPr>
        <w:t xml:space="preserve">c) </w:t>
      </w:r>
      <w:r w:rsidR="001A139D" w:rsidRPr="00725D54">
        <w:rPr>
          <w:rFonts w:ascii="Arial" w:hAnsi="Arial" w:cs="Arial"/>
          <w:sz w:val="24"/>
          <w:szCs w:val="24"/>
        </w:rPr>
        <w:t>The name and surname of the persons in charge of the authority or the public institution and the official responsible for the distribution of public information</w:t>
      </w:r>
      <w:r w:rsidRPr="00725D54">
        <w:rPr>
          <w:rFonts w:ascii="Arial" w:hAnsi="Arial" w:cs="Arial"/>
          <w:sz w:val="24"/>
          <w:szCs w:val="24"/>
        </w:rPr>
        <w:t>;</w:t>
      </w:r>
    </w:p>
    <w:p w:rsidR="00D62C48" w:rsidRPr="00725D54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D54">
        <w:rPr>
          <w:rFonts w:ascii="Arial" w:hAnsi="Arial" w:cs="Arial"/>
          <w:sz w:val="24"/>
          <w:szCs w:val="24"/>
        </w:rPr>
        <w:t xml:space="preserve">d) </w:t>
      </w:r>
      <w:r w:rsidR="001A139D" w:rsidRPr="00725D54">
        <w:rPr>
          <w:rFonts w:ascii="Arial" w:hAnsi="Arial" w:cs="Arial"/>
          <w:sz w:val="24"/>
          <w:szCs w:val="24"/>
        </w:rPr>
        <w:t>The contact details of the public authority or institution, namely: name, headquarters, telephone numbers, fax, e-mail address and website address;</w:t>
      </w:r>
    </w:p>
    <w:p w:rsidR="00D62C48" w:rsidRPr="00725D54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D54">
        <w:rPr>
          <w:rFonts w:ascii="Arial" w:hAnsi="Arial" w:cs="Arial"/>
          <w:sz w:val="24"/>
          <w:szCs w:val="24"/>
        </w:rPr>
        <w:t xml:space="preserve">e) </w:t>
      </w:r>
      <w:r w:rsidR="001A139D" w:rsidRPr="00725D54">
        <w:rPr>
          <w:rFonts w:ascii="Arial" w:hAnsi="Arial" w:cs="Arial"/>
          <w:sz w:val="24"/>
          <w:szCs w:val="24"/>
        </w:rPr>
        <w:t>Financial sources, budget and balance sheet</w:t>
      </w:r>
      <w:r w:rsidRPr="00725D54">
        <w:rPr>
          <w:rFonts w:ascii="Arial" w:hAnsi="Arial" w:cs="Arial"/>
          <w:sz w:val="24"/>
          <w:szCs w:val="24"/>
        </w:rPr>
        <w:t>;</w:t>
      </w:r>
    </w:p>
    <w:p w:rsidR="00D62C48" w:rsidRPr="00725D54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D54">
        <w:rPr>
          <w:rFonts w:ascii="Arial" w:hAnsi="Arial" w:cs="Arial"/>
          <w:sz w:val="24"/>
          <w:szCs w:val="24"/>
        </w:rPr>
        <w:t xml:space="preserve">f) </w:t>
      </w:r>
      <w:r w:rsidR="001A139D" w:rsidRPr="00725D54">
        <w:rPr>
          <w:rFonts w:ascii="Arial" w:hAnsi="Arial" w:cs="Arial"/>
          <w:sz w:val="24"/>
          <w:szCs w:val="24"/>
        </w:rPr>
        <w:t>Programs and strategies</w:t>
      </w:r>
      <w:r w:rsidRPr="00725D54">
        <w:rPr>
          <w:rFonts w:ascii="Arial" w:hAnsi="Arial" w:cs="Arial"/>
          <w:sz w:val="24"/>
          <w:szCs w:val="24"/>
        </w:rPr>
        <w:t>;</w:t>
      </w:r>
    </w:p>
    <w:p w:rsidR="00D62C48" w:rsidRPr="00725D54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D54">
        <w:rPr>
          <w:rFonts w:ascii="Arial" w:hAnsi="Arial" w:cs="Arial"/>
          <w:sz w:val="24"/>
          <w:szCs w:val="24"/>
        </w:rPr>
        <w:t xml:space="preserve">g) </w:t>
      </w:r>
      <w:r w:rsidR="001A139D" w:rsidRPr="00725D54">
        <w:rPr>
          <w:rFonts w:ascii="Arial" w:hAnsi="Arial" w:cs="Arial"/>
          <w:sz w:val="24"/>
          <w:szCs w:val="24"/>
        </w:rPr>
        <w:t>The list with the documents of public interest</w:t>
      </w:r>
      <w:r w:rsidRPr="00725D54">
        <w:rPr>
          <w:rFonts w:ascii="Arial" w:hAnsi="Arial" w:cs="Arial"/>
          <w:sz w:val="24"/>
          <w:szCs w:val="24"/>
        </w:rPr>
        <w:t xml:space="preserve">; </w:t>
      </w:r>
    </w:p>
    <w:p w:rsidR="00D62C48" w:rsidRPr="00725D54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D54">
        <w:rPr>
          <w:rFonts w:ascii="Arial" w:hAnsi="Arial" w:cs="Arial"/>
          <w:sz w:val="24"/>
          <w:szCs w:val="24"/>
        </w:rPr>
        <w:t xml:space="preserve">h) </w:t>
      </w:r>
      <w:r w:rsidR="001A139D" w:rsidRPr="00725D54">
        <w:rPr>
          <w:rFonts w:ascii="Arial" w:hAnsi="Arial" w:cs="Arial"/>
          <w:sz w:val="24"/>
          <w:szCs w:val="24"/>
        </w:rPr>
        <w:t>The list of categories of produced and/or managed documents, according to the law</w:t>
      </w:r>
      <w:r w:rsidRPr="00725D54">
        <w:rPr>
          <w:rFonts w:ascii="Arial" w:hAnsi="Arial" w:cs="Arial"/>
          <w:sz w:val="24"/>
          <w:szCs w:val="24"/>
        </w:rPr>
        <w:t>;</w:t>
      </w:r>
    </w:p>
    <w:p w:rsidR="00E97578" w:rsidRPr="00725D54" w:rsidRDefault="00D62C48" w:rsidP="002F569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25D54">
        <w:rPr>
          <w:rFonts w:ascii="Arial" w:hAnsi="Arial" w:cs="Arial"/>
          <w:sz w:val="24"/>
          <w:szCs w:val="24"/>
        </w:rPr>
        <w:t>i</w:t>
      </w:r>
      <w:proofErr w:type="spellEnd"/>
      <w:r w:rsidRPr="00725D54">
        <w:rPr>
          <w:rFonts w:ascii="Arial" w:hAnsi="Arial" w:cs="Arial"/>
          <w:sz w:val="24"/>
          <w:szCs w:val="24"/>
        </w:rPr>
        <w:t xml:space="preserve">) </w:t>
      </w:r>
      <w:r w:rsidR="001A139D" w:rsidRPr="00725D54">
        <w:rPr>
          <w:rFonts w:ascii="Arial" w:hAnsi="Arial" w:cs="Arial"/>
          <w:sz w:val="24"/>
          <w:szCs w:val="24"/>
        </w:rPr>
        <w:t>The methods of challenging the decision of the public authority or institution in the situation where the person considers his/her rights were infringed upon regarding the right of access to the public interest information requested</w:t>
      </w:r>
      <w:r w:rsidRPr="00725D54">
        <w:rPr>
          <w:rFonts w:ascii="Arial" w:hAnsi="Arial" w:cs="Arial"/>
          <w:sz w:val="24"/>
          <w:szCs w:val="24"/>
        </w:rPr>
        <w:t>.</w:t>
      </w:r>
    </w:p>
    <w:sectPr w:rsidR="00E97578" w:rsidRPr="00725D54" w:rsidSect="00E9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C48"/>
    <w:rsid w:val="00077DFB"/>
    <w:rsid w:val="001A139D"/>
    <w:rsid w:val="002F569A"/>
    <w:rsid w:val="006D5508"/>
    <w:rsid w:val="006D5C3A"/>
    <w:rsid w:val="00725D54"/>
    <w:rsid w:val="00735174"/>
    <w:rsid w:val="008F3284"/>
    <w:rsid w:val="00D62C48"/>
    <w:rsid w:val="00D9438A"/>
    <w:rsid w:val="00E9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bako.hunor</dc:creator>
  <cp:lastModifiedBy>bako.hunor</cp:lastModifiedBy>
  <cp:revision>7</cp:revision>
  <dcterms:created xsi:type="dcterms:W3CDTF">2018-09-05T10:54:00Z</dcterms:created>
  <dcterms:modified xsi:type="dcterms:W3CDTF">2018-10-23T09:54:00Z</dcterms:modified>
</cp:coreProperties>
</file>